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BA11F" w14:textId="77777777" w:rsidR="00C22032" w:rsidRDefault="00C22032" w:rsidP="00C22032">
      <w:pPr>
        <w:pStyle w:val="Akapitzlist"/>
        <w:numPr>
          <w:ilvl w:val="0"/>
          <w:numId w:val="1"/>
        </w:numPr>
        <w:jc w:val="both"/>
      </w:pPr>
      <w:bookmarkStart w:id="0" w:name="_GoBack"/>
      <w:bookmarkEnd w:id="0"/>
      <w:r>
        <w:t>Czy Zleceniodawca może podać szacunkowe ilości wykonywanych badań TK z podziałem na planowe/pilne/cito/onkologiczne i MR planowe/pilne/onkologiczne miesięcznie?</w:t>
      </w:r>
    </w:p>
    <w:p w14:paraId="09B1009A" w14:textId="77777777" w:rsidR="00C22032" w:rsidRPr="00A600DF" w:rsidRDefault="00C22032" w:rsidP="00C22032">
      <w:pPr>
        <w:pStyle w:val="Akapitzlist"/>
        <w:jc w:val="both"/>
        <w:rPr>
          <w:color w:val="00B050"/>
        </w:rPr>
      </w:pPr>
      <w:r w:rsidRPr="00A600DF">
        <w:rPr>
          <w:color w:val="00B050"/>
        </w:rPr>
        <w:t xml:space="preserve">Tak. Szacuje się jednakowe ilości badań MR i TK to jest: 250 planowych, 50 pilnych, 20 cito i 40 onkologicznych. </w:t>
      </w:r>
    </w:p>
    <w:p w14:paraId="6670BB5B" w14:textId="77777777" w:rsidR="00C22032" w:rsidRDefault="00C22032" w:rsidP="00C22032">
      <w:pPr>
        <w:pStyle w:val="Akapitzlist"/>
        <w:numPr>
          <w:ilvl w:val="0"/>
          <w:numId w:val="1"/>
        </w:numPr>
        <w:jc w:val="both"/>
      </w:pPr>
      <w:r>
        <w:t>Czy Zleceniodawca może podać nazwę oprogramowania systemu informatycznego, celem oszacowania kosztów konfiguracji DICOM?</w:t>
      </w:r>
    </w:p>
    <w:p w14:paraId="0DD080BB" w14:textId="77777777" w:rsidR="00C22032" w:rsidRPr="00CE514B" w:rsidRDefault="00C22032" w:rsidP="00C22032">
      <w:pPr>
        <w:pStyle w:val="Akapitzlist"/>
        <w:jc w:val="both"/>
        <w:rPr>
          <w:color w:val="00B050"/>
        </w:rPr>
      </w:pPr>
      <w:r w:rsidRPr="00CE514B">
        <w:rPr>
          <w:color w:val="00B050"/>
        </w:rPr>
        <w:t>AGFA IMPAX 6, TK - VITREA</w:t>
      </w:r>
    </w:p>
    <w:p w14:paraId="12E74447" w14:textId="77777777" w:rsidR="00C22032" w:rsidRDefault="00C22032" w:rsidP="00C22032">
      <w:pPr>
        <w:pStyle w:val="Akapitzlist"/>
        <w:numPr>
          <w:ilvl w:val="0"/>
          <w:numId w:val="1"/>
        </w:numPr>
        <w:jc w:val="both"/>
      </w:pPr>
      <w:r>
        <w:t xml:space="preserve">Czy w związku z wydłużeniem czasu opisu badań planowych TK do 110h, Zleceniodawca wydłuży również czas opisu badań w okresie urlopowym tak, aby nie był krótszy niż w czasie nie urlopowym? </w:t>
      </w:r>
    </w:p>
    <w:p w14:paraId="4D331010" w14:textId="77777777" w:rsidR="00C22032" w:rsidRPr="00CE514B" w:rsidRDefault="00C22032" w:rsidP="00C22032">
      <w:pPr>
        <w:pStyle w:val="Akapitzlist"/>
        <w:jc w:val="both"/>
        <w:rPr>
          <w:color w:val="00B050"/>
        </w:rPr>
      </w:pPr>
      <w:r w:rsidRPr="00CE514B">
        <w:rPr>
          <w:color w:val="00B050"/>
        </w:rPr>
        <w:t xml:space="preserve">TAK, Zleceniodawca zgadza się na wydłużenie opisu w okresie urlopowym tak aby nie był krótszy niż w czasie nie urlopowym. </w:t>
      </w:r>
    </w:p>
    <w:p w14:paraId="3AFC1F76" w14:textId="77777777" w:rsidR="00C22032" w:rsidRDefault="00C22032" w:rsidP="00C22032">
      <w:pPr>
        <w:pStyle w:val="Akapitzlist"/>
        <w:numPr>
          <w:ilvl w:val="0"/>
          <w:numId w:val="1"/>
        </w:numPr>
        <w:jc w:val="both"/>
      </w:pPr>
      <w:r>
        <w:t>Czy Administrator Danych wyrazi zgodę na zmianę ustępu 7. Paragrafu 7, zgadzając się na powierzenie danych do państwa trzeciego, który jest siedzibą podmiotu wspierającego system informatyczny Podmiotu Przetwarzającego, pod warunkiem zachowania wszelkich środków organizacyjno-technicznych pozwalających na przetwarzanie danych zgodnie z RODO?</w:t>
      </w:r>
    </w:p>
    <w:p w14:paraId="754FD00D" w14:textId="77777777" w:rsidR="00C22032" w:rsidRPr="00CE514B" w:rsidRDefault="00C22032" w:rsidP="00C22032">
      <w:pPr>
        <w:pStyle w:val="Akapitzlist"/>
        <w:jc w:val="both"/>
        <w:rPr>
          <w:color w:val="00B050"/>
        </w:rPr>
      </w:pPr>
      <w:r w:rsidRPr="00CE514B">
        <w:rPr>
          <w:color w:val="00B050"/>
        </w:rPr>
        <w:t>TAK.</w:t>
      </w:r>
    </w:p>
    <w:p w14:paraId="11ED68EE" w14:textId="77777777" w:rsidR="00C22032" w:rsidRDefault="00C22032" w:rsidP="00C22032">
      <w:pPr>
        <w:pStyle w:val="Akapitzlist"/>
        <w:numPr>
          <w:ilvl w:val="0"/>
          <w:numId w:val="1"/>
        </w:numPr>
        <w:jc w:val="both"/>
      </w:pPr>
      <w:r>
        <w:t xml:space="preserve">Czy Administrator wyrazi zgodę na stosowanie środków technicznych i organizacyjnych pozostawiając szyfrowanie danych, a pomijając </w:t>
      </w:r>
      <w:proofErr w:type="spellStart"/>
      <w:r>
        <w:t>pseudonimizację</w:t>
      </w:r>
      <w:proofErr w:type="spellEnd"/>
      <w:r>
        <w:t xml:space="preserve"> wszystkich danych? Pozostałe wytyczne bez zmian.</w:t>
      </w:r>
    </w:p>
    <w:p w14:paraId="5BDF1CA5" w14:textId="77777777" w:rsidR="00C22032" w:rsidRDefault="00C22032" w:rsidP="00C22032">
      <w:pPr>
        <w:pStyle w:val="Akapitzlist"/>
        <w:jc w:val="both"/>
      </w:pPr>
      <w:r w:rsidRPr="00CE514B">
        <w:rPr>
          <w:color w:val="00B050"/>
        </w:rPr>
        <w:t>TAK</w:t>
      </w:r>
    </w:p>
    <w:p w14:paraId="195AC9E6" w14:textId="77777777" w:rsidR="00100741" w:rsidRDefault="00100741"/>
    <w:sectPr w:rsidR="001007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916D5"/>
    <w:multiLevelType w:val="hybridMultilevel"/>
    <w:tmpl w:val="11402F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032"/>
    <w:rsid w:val="00100741"/>
    <w:rsid w:val="00C22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D4D70"/>
  <w15:chartTrackingRefBased/>
  <w15:docId w15:val="{1C756847-7907-4D28-B03A-3AA027F9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2032"/>
    <w:pPr>
      <w:spacing w:after="200" w:line="276" w:lineRule="auto"/>
      <w:ind w:left="720"/>
      <w:contextualSpacing/>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1100</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Ilczyna</dc:creator>
  <cp:keywords/>
  <dc:description/>
  <cp:lastModifiedBy>Piotr Ilczyna</cp:lastModifiedBy>
  <cp:revision>1</cp:revision>
  <dcterms:created xsi:type="dcterms:W3CDTF">2019-04-24T07:57:00Z</dcterms:created>
  <dcterms:modified xsi:type="dcterms:W3CDTF">2019-04-24T07:59:00Z</dcterms:modified>
</cp:coreProperties>
</file>